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B9A" w:rsidRPr="00BE7B9A" w:rsidRDefault="00BE7B9A" w:rsidP="00BE7B9A">
      <w:pPr>
        <w:shd w:val="clear" w:color="auto" w:fill="FFFFFF"/>
        <w:autoSpaceDE w:val="0"/>
        <w:autoSpaceDN w:val="0"/>
        <w:adjustRightInd w:val="0"/>
        <w:spacing w:after="0" w:line="240" w:lineRule="auto"/>
        <w:ind w:left="-540" w:right="-365" w:hanging="1161"/>
        <w:jc w:val="both"/>
        <w:rPr>
          <w:rFonts w:ascii="Times New Roman" w:eastAsia="Times New Roman" w:hAnsi="Times New Roman" w:cs="Times New Roman"/>
          <w:sz w:val="24"/>
          <w:szCs w:val="24"/>
          <w:lang w:eastAsia="ru-RU"/>
        </w:rPr>
      </w:pPr>
    </w:p>
    <w:p w:rsidR="00BE7B9A" w:rsidRPr="00BE7B9A" w:rsidRDefault="00BE7B9A" w:rsidP="00BE7B9A">
      <w:pPr>
        <w:shd w:val="clear" w:color="auto" w:fill="FFFFFF"/>
        <w:autoSpaceDE w:val="0"/>
        <w:autoSpaceDN w:val="0"/>
        <w:adjustRightInd w:val="0"/>
        <w:spacing w:after="0" w:line="240" w:lineRule="auto"/>
        <w:ind w:left="-540" w:right="-365"/>
        <w:jc w:val="both"/>
        <w:rPr>
          <w:rFonts w:ascii="Times New Roman" w:eastAsia="Times New Roman" w:hAnsi="Times New Roman" w:cs="Times New Roman"/>
          <w:sz w:val="24"/>
          <w:szCs w:val="24"/>
          <w:lang w:eastAsia="ru-RU"/>
        </w:rPr>
      </w:pPr>
    </w:p>
    <w:p w:rsidR="00BE7B9A" w:rsidRPr="00BE7B9A" w:rsidRDefault="003A5B67" w:rsidP="00BE7B9A">
      <w:pPr>
        <w:autoSpaceDE w:val="0"/>
        <w:autoSpaceDN w:val="0"/>
        <w:adjustRightInd w:val="0"/>
        <w:spacing w:after="0" w:line="240" w:lineRule="auto"/>
        <w:ind w:left="-540" w:right="-365"/>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noProof/>
          <w:sz w:val="26"/>
          <w:szCs w:val="26"/>
          <w:lang w:eastAsia="ru-RU"/>
        </w:rPr>
        <w:drawing>
          <wp:inline distT="0" distB="0" distL="0" distR="0">
            <wp:extent cx="6712585" cy="9458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роф.этика.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15744" cy="9462776"/>
                    </a:xfrm>
                    <a:prstGeom prst="rect">
                      <a:avLst/>
                    </a:prstGeom>
                  </pic:spPr>
                </pic:pic>
              </a:graphicData>
            </a:graphic>
          </wp:inline>
        </w:drawing>
      </w:r>
    </w:p>
    <w:p w:rsidR="003A5B67" w:rsidRDefault="003A5B67" w:rsidP="00BE7B9A">
      <w:pPr>
        <w:autoSpaceDE w:val="0"/>
        <w:autoSpaceDN w:val="0"/>
        <w:adjustRightInd w:val="0"/>
        <w:spacing w:after="0" w:line="240" w:lineRule="auto"/>
        <w:ind w:left="-540" w:right="-365"/>
        <w:jc w:val="center"/>
        <w:rPr>
          <w:rFonts w:ascii="Times New Roman" w:eastAsia="Times New Roman" w:hAnsi="Times New Roman" w:cs="Times New Roman"/>
          <w:b/>
          <w:bCs/>
          <w:sz w:val="26"/>
          <w:szCs w:val="26"/>
          <w:lang w:val="en-US" w:eastAsia="ru-RU"/>
        </w:rPr>
      </w:pPr>
    </w:p>
    <w:p w:rsidR="00BE7B9A" w:rsidRPr="00BE7B9A" w:rsidRDefault="00BE7B9A" w:rsidP="00BE7B9A">
      <w:pPr>
        <w:autoSpaceDE w:val="0"/>
        <w:autoSpaceDN w:val="0"/>
        <w:adjustRightInd w:val="0"/>
        <w:spacing w:after="0" w:line="240" w:lineRule="auto"/>
        <w:ind w:left="-540" w:right="-365"/>
        <w:jc w:val="center"/>
        <w:rPr>
          <w:rFonts w:ascii="Times New Roman" w:eastAsia="Times New Roman" w:hAnsi="Times New Roman" w:cs="Times New Roman"/>
          <w:b/>
          <w:bCs/>
          <w:sz w:val="26"/>
          <w:szCs w:val="26"/>
          <w:lang w:eastAsia="ru-RU"/>
        </w:rPr>
      </w:pPr>
      <w:bookmarkStart w:id="0" w:name="_GoBack"/>
      <w:bookmarkEnd w:id="0"/>
      <w:r w:rsidRPr="00BE7B9A">
        <w:rPr>
          <w:rFonts w:ascii="Times New Roman" w:eastAsia="Times New Roman" w:hAnsi="Times New Roman" w:cs="Times New Roman"/>
          <w:b/>
          <w:bCs/>
          <w:sz w:val="26"/>
          <w:szCs w:val="26"/>
          <w:lang w:val="en-US" w:eastAsia="ru-RU"/>
        </w:rPr>
        <w:t>II</w:t>
      </w:r>
      <w:r w:rsidRPr="00BE7B9A">
        <w:rPr>
          <w:rFonts w:ascii="Times New Roman" w:eastAsia="Times New Roman" w:hAnsi="Times New Roman" w:cs="Times New Roman"/>
          <w:b/>
          <w:bCs/>
          <w:sz w:val="26"/>
          <w:szCs w:val="26"/>
          <w:lang w:eastAsia="ru-RU"/>
        </w:rPr>
        <w:t xml:space="preserve">. Нормы профессиональной этики педагогических работников </w:t>
      </w:r>
    </w:p>
    <w:p w:rsidR="00BE7B9A" w:rsidRPr="00BE7B9A" w:rsidRDefault="00BE7B9A" w:rsidP="00BE7B9A">
      <w:pPr>
        <w:autoSpaceDE w:val="0"/>
        <w:autoSpaceDN w:val="0"/>
        <w:adjustRightInd w:val="0"/>
        <w:spacing w:after="0" w:line="240" w:lineRule="auto"/>
        <w:ind w:left="-540" w:right="-365"/>
        <w:jc w:val="center"/>
        <w:rPr>
          <w:rFonts w:ascii="Times New Roman" w:eastAsia="Times New Roman" w:hAnsi="Times New Roman" w:cs="Times New Roman"/>
          <w:b/>
          <w:bCs/>
          <w:sz w:val="6"/>
          <w:szCs w:val="6"/>
          <w:lang w:eastAsia="ru-RU"/>
        </w:rPr>
      </w:pP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2.1. При выполнении должностных обязанностей педагогическим работникам следует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2.2. Педагогические работники, сознавая ответственность перед государством, обществом и гражданами, призваны:</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а) осуществлять свою деятельность на высоком профессиональном уровне;</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б) соблюдать правовые, нравственные и этические нормы;</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в)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г) уважать честь и достоинство учащихся и других участников образовательных отношений;</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д) исключать действия, связанные с влиянием каких-либо личных, имущественных (финансовых), политических, идеологических и иных интересов, препятствующих добросовестному исполнению должностных обязанностей;</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е) проявлять доброжелательность, вежливость, тактичность и внимательность к учащимся, их родителям (законным представителям) и коллегам;</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ж)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и конфессий, способствовать межнациональному и межконфессиональному взаимодействию между учащимися;</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з) избегать ситуаций, способных нанести вред чести, достоинству и деловой репутации педагогического работника и (или) школе;</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и) хранить конфиденциальную информацию, ставшую известной в ходе исполнения должностных обязанностей;</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2.3. Педагогическим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 xml:space="preserve">2.4. Педагогическим работникам надлежит принимать меры по недопущению </w:t>
      </w:r>
      <w:proofErr w:type="spellStart"/>
      <w:r w:rsidRPr="00BE7B9A">
        <w:rPr>
          <w:rFonts w:ascii="Times New Roman" w:eastAsia="Times New Roman" w:hAnsi="Times New Roman" w:cs="Times New Roman"/>
          <w:sz w:val="24"/>
          <w:szCs w:val="24"/>
          <w:lang w:eastAsia="ru-RU"/>
        </w:rPr>
        <w:t>коррупционно</w:t>
      </w:r>
      <w:proofErr w:type="spellEnd"/>
      <w:r w:rsidRPr="00BE7B9A">
        <w:rPr>
          <w:rFonts w:ascii="Times New Roman" w:eastAsia="Times New Roman" w:hAnsi="Times New Roman" w:cs="Times New Roman"/>
          <w:sz w:val="24"/>
          <w:szCs w:val="24"/>
          <w:lang w:eastAsia="ru-RU"/>
        </w:rPr>
        <w:t xml:space="preserve"> опасного поведения педагогических работников, своим личным поведением подавать пример честности, беспристрастности и справедливости. </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 xml:space="preserve">2.5. При выполнении </w:t>
      </w:r>
      <w:proofErr w:type="gramStart"/>
      <w:r w:rsidRPr="00BE7B9A">
        <w:rPr>
          <w:rFonts w:ascii="Times New Roman" w:eastAsia="Times New Roman" w:hAnsi="Times New Roman" w:cs="Times New Roman"/>
          <w:sz w:val="24"/>
          <w:szCs w:val="24"/>
          <w:lang w:eastAsia="ru-RU"/>
        </w:rPr>
        <w:t>должностных  обязанностей</w:t>
      </w:r>
      <w:proofErr w:type="gramEnd"/>
      <w:r w:rsidRPr="00BE7B9A">
        <w:rPr>
          <w:rFonts w:ascii="Times New Roman" w:eastAsia="Times New Roman" w:hAnsi="Times New Roman" w:cs="Times New Roman"/>
          <w:sz w:val="24"/>
          <w:szCs w:val="24"/>
          <w:lang w:eastAsia="ru-RU"/>
        </w:rPr>
        <w:t xml:space="preserve"> педагогический работник не допускает:</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proofErr w:type="gramStart"/>
      <w:r w:rsidRPr="00BE7B9A">
        <w:rPr>
          <w:rFonts w:ascii="Times New Roman" w:eastAsia="Times New Roman" w:hAnsi="Times New Roman" w:cs="Times New Roman"/>
          <w:sz w:val="24"/>
          <w:szCs w:val="24"/>
          <w:lang w:eastAsia="ru-RU"/>
        </w:rPr>
        <w:t>а)  любого</w:t>
      </w:r>
      <w:proofErr w:type="gramEnd"/>
      <w:r w:rsidRPr="00BE7B9A">
        <w:rPr>
          <w:rFonts w:ascii="Times New Roman" w:eastAsia="Times New Roman" w:hAnsi="Times New Roman" w:cs="Times New Roman"/>
          <w:sz w:val="24"/>
          <w:szCs w:val="24"/>
          <w:lang w:eastAsia="ru-RU"/>
        </w:rPr>
        <w:t xml:space="preserve">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б) грубости, проявлений пренебрежительного тона, заносчивости, предвзятых замечаний, предъявления неправомерных, незаслуженных обвинений;</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в) угроз, оскорбительных выражений или реплик, действий, препятствующих нормальному общению или провоцирующих противоправное поведение.</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2.6.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2.7.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 xml:space="preserve">2.8. Педагогический работник должен придерживаться внешнего вида, соответствующего задачам реализуемой образовательной программы (общепринятый деловой стиль). </w:t>
      </w:r>
    </w:p>
    <w:p w:rsidR="00BE7B9A" w:rsidRPr="00BE7B9A" w:rsidRDefault="00BE7B9A" w:rsidP="00BE7B9A">
      <w:pPr>
        <w:shd w:val="clear" w:color="auto" w:fill="FFFFFF"/>
        <w:autoSpaceDE w:val="0"/>
        <w:autoSpaceDN w:val="0"/>
        <w:adjustRightInd w:val="0"/>
        <w:spacing w:after="0" w:line="240" w:lineRule="auto"/>
        <w:ind w:left="-540" w:right="-365"/>
        <w:jc w:val="both"/>
        <w:rPr>
          <w:rFonts w:ascii="Times New Roman" w:eastAsia="Times New Roman" w:hAnsi="Times New Roman" w:cs="Times New Roman"/>
          <w:sz w:val="24"/>
          <w:szCs w:val="24"/>
          <w:lang w:eastAsia="ru-RU"/>
        </w:rPr>
      </w:pPr>
    </w:p>
    <w:p w:rsidR="00BE7B9A" w:rsidRPr="00BE7B9A" w:rsidRDefault="00BE7B9A" w:rsidP="00BE7B9A">
      <w:pPr>
        <w:shd w:val="clear" w:color="auto" w:fill="FFFFFF"/>
        <w:autoSpaceDE w:val="0"/>
        <w:autoSpaceDN w:val="0"/>
        <w:adjustRightInd w:val="0"/>
        <w:spacing w:after="0" w:line="240" w:lineRule="auto"/>
        <w:ind w:left="-540" w:right="-365"/>
        <w:jc w:val="both"/>
        <w:rPr>
          <w:rFonts w:ascii="Times New Roman" w:eastAsia="Times New Roman" w:hAnsi="Times New Roman" w:cs="Times New Roman"/>
          <w:sz w:val="24"/>
          <w:szCs w:val="24"/>
          <w:lang w:eastAsia="ru-RU"/>
        </w:rPr>
      </w:pPr>
    </w:p>
    <w:p w:rsidR="00BE7B9A" w:rsidRPr="00BE7B9A" w:rsidRDefault="00BE7B9A" w:rsidP="00BE7B9A">
      <w:pPr>
        <w:shd w:val="clear" w:color="auto" w:fill="FFFFFF"/>
        <w:autoSpaceDE w:val="0"/>
        <w:autoSpaceDN w:val="0"/>
        <w:adjustRightInd w:val="0"/>
        <w:spacing w:after="0" w:line="240" w:lineRule="auto"/>
        <w:ind w:left="-540" w:right="-365"/>
        <w:jc w:val="both"/>
        <w:rPr>
          <w:rFonts w:ascii="Times New Roman" w:eastAsia="Times New Roman" w:hAnsi="Times New Roman" w:cs="Times New Roman"/>
          <w:sz w:val="24"/>
          <w:szCs w:val="24"/>
          <w:lang w:eastAsia="ru-RU"/>
        </w:rPr>
      </w:pPr>
    </w:p>
    <w:p w:rsidR="00BE7B9A" w:rsidRPr="00BE7B9A" w:rsidRDefault="001E1950" w:rsidP="001E1950">
      <w:pPr>
        <w:shd w:val="clear" w:color="auto" w:fill="FFFFFF"/>
        <w:autoSpaceDE w:val="0"/>
        <w:autoSpaceDN w:val="0"/>
        <w:adjustRightInd w:val="0"/>
        <w:spacing w:after="0" w:line="240" w:lineRule="auto"/>
        <w:ind w:left="-540" w:right="-36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                </w:t>
      </w:r>
      <w:r w:rsidR="00BE7B9A" w:rsidRPr="00BE7B9A">
        <w:rPr>
          <w:rFonts w:ascii="Times New Roman" w:eastAsia="Times New Roman" w:hAnsi="Times New Roman" w:cs="Times New Roman"/>
          <w:b/>
          <w:bCs/>
          <w:sz w:val="28"/>
          <w:szCs w:val="28"/>
          <w:lang w:val="en-US" w:eastAsia="ru-RU"/>
        </w:rPr>
        <w:t>III</w:t>
      </w:r>
      <w:r w:rsidR="00BE7B9A" w:rsidRPr="00BE7B9A">
        <w:rPr>
          <w:rFonts w:ascii="Times New Roman" w:eastAsia="Times New Roman" w:hAnsi="Times New Roman" w:cs="Times New Roman"/>
          <w:b/>
          <w:bCs/>
          <w:sz w:val="28"/>
          <w:szCs w:val="28"/>
          <w:lang w:eastAsia="ru-RU"/>
        </w:rPr>
        <w:t>. Реализация права педагогических работников</w:t>
      </w:r>
    </w:p>
    <w:p w:rsidR="00BE7B9A" w:rsidRPr="00BE7B9A" w:rsidRDefault="00BE7B9A" w:rsidP="001E1950">
      <w:pPr>
        <w:shd w:val="clear" w:color="auto" w:fill="FFFFFF"/>
        <w:autoSpaceDE w:val="0"/>
        <w:autoSpaceDN w:val="0"/>
        <w:adjustRightInd w:val="0"/>
        <w:spacing w:after="0" w:line="240" w:lineRule="auto"/>
        <w:ind w:left="-540" w:right="-365"/>
        <w:jc w:val="center"/>
        <w:rPr>
          <w:rFonts w:ascii="Times New Roman" w:eastAsia="Times New Roman" w:hAnsi="Times New Roman" w:cs="Times New Roman"/>
          <w:b/>
          <w:bCs/>
          <w:sz w:val="28"/>
          <w:szCs w:val="28"/>
          <w:lang w:eastAsia="ru-RU"/>
        </w:rPr>
      </w:pPr>
      <w:r w:rsidRPr="00BE7B9A">
        <w:rPr>
          <w:rFonts w:ascii="Times New Roman" w:eastAsia="Times New Roman" w:hAnsi="Times New Roman" w:cs="Times New Roman"/>
          <w:b/>
          <w:bCs/>
          <w:sz w:val="28"/>
          <w:szCs w:val="28"/>
          <w:lang w:eastAsia="ru-RU"/>
        </w:rPr>
        <w:t>на справедливое и объективное расследование нарушения норм профессиональной этики педагогических работников</w:t>
      </w:r>
    </w:p>
    <w:p w:rsidR="00BE7B9A" w:rsidRPr="00BE7B9A" w:rsidRDefault="00BE7B9A" w:rsidP="00BE7B9A">
      <w:pPr>
        <w:shd w:val="clear" w:color="auto" w:fill="FFFFFF"/>
        <w:autoSpaceDE w:val="0"/>
        <w:autoSpaceDN w:val="0"/>
        <w:adjustRightInd w:val="0"/>
        <w:spacing w:after="0" w:line="240" w:lineRule="auto"/>
        <w:ind w:left="-540" w:right="-365"/>
        <w:jc w:val="center"/>
        <w:rPr>
          <w:rFonts w:ascii="Times New Roman" w:eastAsia="Times New Roman" w:hAnsi="Times New Roman" w:cs="Times New Roman"/>
          <w:sz w:val="16"/>
          <w:szCs w:val="16"/>
          <w:lang w:eastAsia="ru-RU"/>
        </w:rPr>
      </w:pP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3.1. Школа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 xml:space="preserve">3.2. Случаи нарушения норм профессиональной этики педагогических работников, установленных </w:t>
      </w:r>
      <w:hyperlink w:anchor="Par56" w:tooltip="II. Нормы профессиональной этики педагогических работников" w:history="1">
        <w:r w:rsidRPr="00BE7B9A">
          <w:rPr>
            <w:rFonts w:ascii="Times New Roman" w:eastAsia="Times New Roman" w:hAnsi="Times New Roman" w:cs="Times New Roman"/>
            <w:sz w:val="24"/>
            <w:szCs w:val="24"/>
            <w:lang w:eastAsia="ru-RU"/>
          </w:rPr>
          <w:t>разделом II</w:t>
        </w:r>
      </w:hyperlink>
      <w:r w:rsidRPr="00BE7B9A">
        <w:rPr>
          <w:rFonts w:ascii="Times New Roman" w:eastAsia="Times New Roman" w:hAnsi="Times New Roman" w:cs="Times New Roman"/>
          <w:sz w:val="24"/>
          <w:szCs w:val="24"/>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школе, в соответствии с частью 2 статьи 45 Федерального закона от 29.12.2012 № 273-ФЗ "Об образовании в Российской Федерации".</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профкома школы.</w:t>
      </w:r>
    </w:p>
    <w:p w:rsidR="00BE7B9A" w:rsidRPr="00BE7B9A" w:rsidRDefault="00BE7B9A" w:rsidP="00BE7B9A">
      <w:pPr>
        <w:shd w:val="clear" w:color="auto" w:fill="FFFFFF"/>
        <w:autoSpaceDE w:val="0"/>
        <w:autoSpaceDN w:val="0"/>
        <w:adjustRightInd w:val="0"/>
        <w:spacing w:after="0" w:line="240" w:lineRule="auto"/>
        <w:ind w:left="-540" w:right="-365" w:firstLine="360"/>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3.5.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E7B9A" w:rsidRPr="00BE7B9A" w:rsidRDefault="00BE7B9A" w:rsidP="00BE7B9A">
      <w:pPr>
        <w:shd w:val="clear" w:color="auto" w:fill="FFFFFF"/>
        <w:autoSpaceDE w:val="0"/>
        <w:autoSpaceDN w:val="0"/>
        <w:adjustRightInd w:val="0"/>
        <w:spacing w:after="0" w:line="240" w:lineRule="auto"/>
        <w:ind w:left="-540" w:right="-365"/>
        <w:jc w:val="both"/>
        <w:rPr>
          <w:rFonts w:ascii="Times New Roman" w:eastAsia="Times New Roman" w:hAnsi="Times New Roman" w:cs="Times New Roman"/>
          <w:sz w:val="16"/>
          <w:szCs w:val="16"/>
          <w:lang w:eastAsia="ru-RU"/>
        </w:rPr>
      </w:pPr>
    </w:p>
    <w:p w:rsidR="00BE7B9A" w:rsidRPr="00BE7B9A" w:rsidRDefault="00BE7B9A" w:rsidP="00BE7B9A">
      <w:pPr>
        <w:tabs>
          <w:tab w:val="left" w:pos="-540"/>
          <w:tab w:val="num" w:pos="1080"/>
        </w:tabs>
        <w:spacing w:after="0" w:line="240" w:lineRule="auto"/>
        <w:ind w:left="-540" w:right="-365"/>
        <w:jc w:val="center"/>
        <w:rPr>
          <w:rFonts w:ascii="Times New Roman" w:eastAsia="Times New Roman" w:hAnsi="Times New Roman" w:cs="Times New Roman"/>
          <w:b/>
          <w:sz w:val="28"/>
          <w:szCs w:val="28"/>
          <w:lang w:eastAsia="ru-RU"/>
        </w:rPr>
      </w:pPr>
      <w:r w:rsidRPr="00BE7B9A">
        <w:rPr>
          <w:rFonts w:ascii="Times New Roman" w:eastAsia="Times New Roman" w:hAnsi="Times New Roman" w:cs="Times New Roman"/>
          <w:b/>
          <w:sz w:val="28"/>
          <w:szCs w:val="28"/>
          <w:lang w:val="en-US" w:eastAsia="ru-RU"/>
        </w:rPr>
        <w:t>IV</w:t>
      </w:r>
      <w:r w:rsidRPr="00BE7B9A">
        <w:rPr>
          <w:rFonts w:ascii="Times New Roman" w:eastAsia="Times New Roman" w:hAnsi="Times New Roman" w:cs="Times New Roman"/>
          <w:b/>
          <w:sz w:val="28"/>
          <w:szCs w:val="28"/>
          <w:lang w:eastAsia="ru-RU"/>
        </w:rPr>
        <w:t>. Заключительные положения</w:t>
      </w:r>
    </w:p>
    <w:p w:rsidR="00BE7B9A" w:rsidRPr="00BE7B9A" w:rsidRDefault="00BE7B9A" w:rsidP="00BE7B9A">
      <w:pPr>
        <w:tabs>
          <w:tab w:val="left" w:pos="-540"/>
          <w:tab w:val="num" w:pos="1080"/>
        </w:tabs>
        <w:spacing w:after="0" w:line="240" w:lineRule="auto"/>
        <w:ind w:left="-540" w:right="-365"/>
        <w:jc w:val="center"/>
        <w:rPr>
          <w:rFonts w:ascii="Times New Roman" w:eastAsia="Times New Roman" w:hAnsi="Times New Roman" w:cs="Times New Roman"/>
          <w:b/>
          <w:sz w:val="16"/>
          <w:szCs w:val="16"/>
          <w:lang w:eastAsia="ru-RU"/>
        </w:rPr>
      </w:pPr>
    </w:p>
    <w:p w:rsidR="00BE7B9A" w:rsidRPr="00BE7B9A" w:rsidRDefault="00BE7B9A" w:rsidP="00BE7B9A">
      <w:pPr>
        <w:spacing w:after="0" w:line="240" w:lineRule="auto"/>
        <w:ind w:left="-540" w:right="-365"/>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 xml:space="preserve">      4.1. Положение принимается педагогическим советом с учетом мнения профкома школы, утверждается и вводится в действие приказом директора школы.</w:t>
      </w:r>
    </w:p>
    <w:p w:rsidR="00BE7B9A" w:rsidRPr="00BE7B9A" w:rsidRDefault="00BE7B9A" w:rsidP="00BE7B9A">
      <w:pPr>
        <w:spacing w:after="0" w:line="240" w:lineRule="auto"/>
        <w:ind w:left="-540" w:right="-365"/>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 xml:space="preserve">      4.2. Изменения и дополнения в настоящее Положение вносятся по решению педагогического совета школы в случае необходимости с учетом мнения профкома школы, утверждаются </w:t>
      </w:r>
      <w:proofErr w:type="gramStart"/>
      <w:r w:rsidRPr="00BE7B9A">
        <w:rPr>
          <w:rFonts w:ascii="Times New Roman" w:eastAsia="Times New Roman" w:hAnsi="Times New Roman" w:cs="Times New Roman"/>
          <w:sz w:val="24"/>
          <w:szCs w:val="24"/>
          <w:lang w:eastAsia="ru-RU"/>
        </w:rPr>
        <w:t>и  вводятся</w:t>
      </w:r>
      <w:proofErr w:type="gramEnd"/>
      <w:r w:rsidRPr="00BE7B9A">
        <w:rPr>
          <w:rFonts w:ascii="Times New Roman" w:eastAsia="Times New Roman" w:hAnsi="Times New Roman" w:cs="Times New Roman"/>
          <w:sz w:val="24"/>
          <w:szCs w:val="24"/>
          <w:lang w:eastAsia="ru-RU"/>
        </w:rPr>
        <w:t xml:space="preserve"> в действие приказом директора школы и регистрируются в установленном порядке.</w:t>
      </w:r>
    </w:p>
    <w:p w:rsidR="00BE7B9A" w:rsidRPr="00BE7B9A" w:rsidRDefault="00BE7B9A" w:rsidP="00BE7B9A">
      <w:pPr>
        <w:spacing w:after="0" w:line="240" w:lineRule="auto"/>
        <w:ind w:left="-540" w:right="-365"/>
        <w:jc w:val="both"/>
        <w:rPr>
          <w:rFonts w:ascii="Times New Roman" w:eastAsia="Times New Roman" w:hAnsi="Times New Roman" w:cs="Times New Roman"/>
          <w:sz w:val="24"/>
          <w:szCs w:val="24"/>
          <w:lang w:eastAsia="ru-RU"/>
        </w:rPr>
      </w:pPr>
      <w:r w:rsidRPr="00BE7B9A">
        <w:rPr>
          <w:rFonts w:ascii="Times New Roman" w:eastAsia="Times New Roman" w:hAnsi="Times New Roman" w:cs="Times New Roman"/>
          <w:sz w:val="24"/>
          <w:szCs w:val="24"/>
          <w:lang w:eastAsia="ru-RU"/>
        </w:rPr>
        <w:t xml:space="preserve">      4.3. Положение действует бессрочно, до принятия Положения в новой редакции.</w:t>
      </w:r>
    </w:p>
    <w:p w:rsidR="00BE7B9A" w:rsidRPr="00BE7B9A" w:rsidRDefault="00BE7B9A" w:rsidP="00BE7B9A">
      <w:pPr>
        <w:spacing w:after="0" w:line="240" w:lineRule="auto"/>
        <w:ind w:left="-540" w:right="-365"/>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left="-540" w:right="-365"/>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left="-540" w:right="-365"/>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left="-540" w:right="-365"/>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right="-143"/>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right="-143"/>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right="-143"/>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right="-143"/>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right="-143"/>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right="-143"/>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right="-143"/>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right="-143"/>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right="-143"/>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right="-143"/>
        <w:jc w:val="both"/>
        <w:rPr>
          <w:rFonts w:ascii="Times New Roman" w:eastAsia="Times New Roman" w:hAnsi="Times New Roman" w:cs="Times New Roman"/>
          <w:sz w:val="24"/>
          <w:szCs w:val="24"/>
          <w:lang w:eastAsia="ru-RU"/>
        </w:rPr>
      </w:pPr>
    </w:p>
    <w:p w:rsidR="00BE7B9A" w:rsidRPr="00BE7B9A" w:rsidRDefault="00BE7B9A" w:rsidP="00BE7B9A">
      <w:pPr>
        <w:spacing w:after="0" w:line="240" w:lineRule="auto"/>
        <w:ind w:right="-143"/>
        <w:jc w:val="both"/>
        <w:rPr>
          <w:rFonts w:ascii="Times New Roman" w:eastAsia="Times New Roman" w:hAnsi="Times New Roman" w:cs="Times New Roman"/>
          <w:sz w:val="16"/>
          <w:szCs w:val="16"/>
          <w:lang w:eastAsia="ru-RU"/>
        </w:rPr>
      </w:pPr>
    </w:p>
    <w:p w:rsidR="00365B5B" w:rsidRDefault="00365B5B"/>
    <w:sectPr w:rsidR="00365B5B" w:rsidSect="00066D01">
      <w:headerReference w:type="even" r:id="rId8"/>
      <w:headerReference w:type="default" r:id="rId9"/>
      <w:pgSz w:w="11906" w:h="16838"/>
      <w:pgMar w:top="539" w:right="850" w:bottom="53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66139">
      <w:pPr>
        <w:spacing w:after="0" w:line="240" w:lineRule="auto"/>
      </w:pPr>
      <w:r>
        <w:separator/>
      </w:r>
    </w:p>
  </w:endnote>
  <w:endnote w:type="continuationSeparator" w:id="0">
    <w:p w:rsidR="00000000" w:rsidRDefault="00E66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66139">
      <w:pPr>
        <w:spacing w:after="0" w:line="240" w:lineRule="auto"/>
      </w:pPr>
      <w:r>
        <w:separator/>
      </w:r>
    </w:p>
  </w:footnote>
  <w:footnote w:type="continuationSeparator" w:id="0">
    <w:p w:rsidR="00000000" w:rsidRDefault="00E661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17C" w:rsidRDefault="001E1950" w:rsidP="008800D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4717C" w:rsidRDefault="00E6613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17C" w:rsidRDefault="001E1950" w:rsidP="008800D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66139">
      <w:rPr>
        <w:rStyle w:val="a5"/>
        <w:noProof/>
      </w:rPr>
      <w:t>3</w:t>
    </w:r>
    <w:r>
      <w:rPr>
        <w:rStyle w:val="a5"/>
      </w:rPr>
      <w:fldChar w:fldCharType="end"/>
    </w:r>
  </w:p>
  <w:p w:rsidR="0064717C" w:rsidRDefault="00E6613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F97F87"/>
    <w:multiLevelType w:val="multilevel"/>
    <w:tmpl w:val="59987306"/>
    <w:lvl w:ilvl="0">
      <w:start w:val="1"/>
      <w:numFmt w:val="upperRoman"/>
      <w:lvlText w:val="%1."/>
      <w:lvlJc w:val="left"/>
      <w:pPr>
        <w:ind w:left="180" w:hanging="720"/>
      </w:pPr>
      <w:rPr>
        <w:rFonts w:hint="default"/>
      </w:rPr>
    </w:lvl>
    <w:lvl w:ilvl="1">
      <w:start w:val="1"/>
      <w:numFmt w:val="decimal"/>
      <w:isLgl/>
      <w:lvlText w:val="%1.%2"/>
      <w:lvlJc w:val="left"/>
      <w:pPr>
        <w:ind w:left="138" w:hanging="405"/>
      </w:pPr>
      <w:rPr>
        <w:rFonts w:hint="default"/>
      </w:rPr>
    </w:lvl>
    <w:lvl w:ilvl="2">
      <w:start w:val="1"/>
      <w:numFmt w:val="decimal"/>
      <w:isLgl/>
      <w:lvlText w:val="%1.%2.%3"/>
      <w:lvlJc w:val="left"/>
      <w:pPr>
        <w:ind w:left="726" w:hanging="720"/>
      </w:pPr>
      <w:rPr>
        <w:rFonts w:hint="default"/>
      </w:rPr>
    </w:lvl>
    <w:lvl w:ilvl="3">
      <w:start w:val="1"/>
      <w:numFmt w:val="decimal"/>
      <w:isLgl/>
      <w:lvlText w:val="%1.%2.%3.%4"/>
      <w:lvlJc w:val="left"/>
      <w:pPr>
        <w:ind w:left="999" w:hanging="720"/>
      </w:pPr>
      <w:rPr>
        <w:rFonts w:hint="default"/>
      </w:rPr>
    </w:lvl>
    <w:lvl w:ilvl="4">
      <w:start w:val="1"/>
      <w:numFmt w:val="decimal"/>
      <w:isLgl/>
      <w:lvlText w:val="%1.%2.%3.%4.%5"/>
      <w:lvlJc w:val="left"/>
      <w:pPr>
        <w:ind w:left="1632" w:hanging="1080"/>
      </w:pPr>
      <w:rPr>
        <w:rFonts w:hint="default"/>
      </w:rPr>
    </w:lvl>
    <w:lvl w:ilvl="5">
      <w:start w:val="1"/>
      <w:numFmt w:val="decimal"/>
      <w:isLgl/>
      <w:lvlText w:val="%1.%2.%3.%4.%5.%6"/>
      <w:lvlJc w:val="left"/>
      <w:pPr>
        <w:ind w:left="1905" w:hanging="1080"/>
      </w:pPr>
      <w:rPr>
        <w:rFonts w:hint="default"/>
      </w:rPr>
    </w:lvl>
    <w:lvl w:ilvl="6">
      <w:start w:val="1"/>
      <w:numFmt w:val="decimal"/>
      <w:isLgl/>
      <w:lvlText w:val="%1.%2.%3.%4.%5.%6.%7"/>
      <w:lvlJc w:val="left"/>
      <w:pPr>
        <w:ind w:left="2538" w:hanging="1440"/>
      </w:pPr>
      <w:rPr>
        <w:rFonts w:hint="default"/>
      </w:rPr>
    </w:lvl>
    <w:lvl w:ilvl="7">
      <w:start w:val="1"/>
      <w:numFmt w:val="decimal"/>
      <w:isLgl/>
      <w:lvlText w:val="%1.%2.%3.%4.%5.%6.%7.%8"/>
      <w:lvlJc w:val="left"/>
      <w:pPr>
        <w:ind w:left="2811" w:hanging="1440"/>
      </w:pPr>
      <w:rPr>
        <w:rFonts w:hint="default"/>
      </w:rPr>
    </w:lvl>
    <w:lvl w:ilvl="8">
      <w:start w:val="1"/>
      <w:numFmt w:val="decimal"/>
      <w:isLgl/>
      <w:lvlText w:val="%1.%2.%3.%4.%5.%6.%7.%8.%9"/>
      <w:lvlJc w:val="left"/>
      <w:pPr>
        <w:ind w:left="34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B9A"/>
    <w:rsid w:val="001E1950"/>
    <w:rsid w:val="002F09E4"/>
    <w:rsid w:val="00365B5B"/>
    <w:rsid w:val="003A5B67"/>
    <w:rsid w:val="00BE7B9A"/>
    <w:rsid w:val="00E66139"/>
    <w:rsid w:val="00F90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C2D9BC-F6DF-4D3C-8234-0F3346E77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E7B9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E7B9A"/>
    <w:rPr>
      <w:rFonts w:ascii="Times New Roman" w:eastAsia="Times New Roman" w:hAnsi="Times New Roman" w:cs="Times New Roman"/>
      <w:sz w:val="24"/>
      <w:szCs w:val="24"/>
      <w:lang w:eastAsia="ru-RU"/>
    </w:rPr>
  </w:style>
  <w:style w:type="character" w:styleId="a5">
    <w:name w:val="page number"/>
    <w:basedOn w:val="a0"/>
    <w:rsid w:val="00BE7B9A"/>
  </w:style>
  <w:style w:type="paragraph" w:styleId="a6">
    <w:name w:val="List Paragraph"/>
    <w:basedOn w:val="a"/>
    <w:uiPriority w:val="34"/>
    <w:qFormat/>
    <w:rsid w:val="002F0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965</Words>
  <Characters>5503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Зульфия</dc:creator>
  <cp:keywords/>
  <dc:description/>
  <cp:lastModifiedBy>Зульфия</cp:lastModifiedBy>
  <cp:revision>3</cp:revision>
  <dcterms:created xsi:type="dcterms:W3CDTF">2023-04-24T11:36:00Z</dcterms:created>
  <dcterms:modified xsi:type="dcterms:W3CDTF">2023-04-28T09:07:00Z</dcterms:modified>
</cp:coreProperties>
</file>